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A758" w14:textId="77777777" w:rsidR="00FE067E" w:rsidRPr="00C4253D" w:rsidRDefault="003C6034" w:rsidP="00CC1F3B">
      <w:pPr>
        <w:pStyle w:val="TitlePageOrigin"/>
        <w:rPr>
          <w:color w:val="auto"/>
        </w:rPr>
      </w:pPr>
      <w:r w:rsidRPr="00C4253D">
        <w:rPr>
          <w:caps w:val="0"/>
          <w:color w:val="auto"/>
        </w:rPr>
        <w:t>WEST VIRGINIA LEGISLATURE</w:t>
      </w:r>
    </w:p>
    <w:p w14:paraId="2928D2DB" w14:textId="5DB1B820" w:rsidR="00CD36CF" w:rsidRPr="00C4253D" w:rsidRDefault="00CD36CF" w:rsidP="00CC1F3B">
      <w:pPr>
        <w:pStyle w:val="TitlePageSession"/>
        <w:rPr>
          <w:color w:val="auto"/>
        </w:rPr>
      </w:pPr>
      <w:r w:rsidRPr="00C4253D">
        <w:rPr>
          <w:color w:val="auto"/>
        </w:rPr>
        <w:t>20</w:t>
      </w:r>
      <w:r w:rsidR="00EC5E63" w:rsidRPr="00C4253D">
        <w:rPr>
          <w:color w:val="auto"/>
        </w:rPr>
        <w:t>2</w:t>
      </w:r>
      <w:r w:rsidR="006C1A49">
        <w:rPr>
          <w:color w:val="auto"/>
        </w:rPr>
        <w:t>5</w:t>
      </w:r>
      <w:r w:rsidRPr="00C4253D">
        <w:rPr>
          <w:color w:val="auto"/>
        </w:rPr>
        <w:t xml:space="preserve"> </w:t>
      </w:r>
      <w:r w:rsidR="003C6034" w:rsidRPr="00C4253D">
        <w:rPr>
          <w:caps w:val="0"/>
          <w:color w:val="auto"/>
        </w:rPr>
        <w:t>REGULAR SESSION</w:t>
      </w:r>
    </w:p>
    <w:p w14:paraId="1E2DE704" w14:textId="77777777" w:rsidR="00CD36CF" w:rsidRPr="00C4253D" w:rsidRDefault="001E6A0B" w:rsidP="00CC1F3B">
      <w:pPr>
        <w:pStyle w:val="TitlePageBillPrefix"/>
        <w:rPr>
          <w:color w:val="auto"/>
        </w:rPr>
      </w:pPr>
      <w:sdt>
        <w:sdtPr>
          <w:rPr>
            <w:color w:val="auto"/>
          </w:rPr>
          <w:tag w:val="IntroDate"/>
          <w:id w:val="-1236936958"/>
          <w:placeholder>
            <w:docPart w:val="1F328B1C0A6F465A8AF197AF3F98B940"/>
          </w:placeholder>
          <w:text/>
        </w:sdtPr>
        <w:sdtEndPr/>
        <w:sdtContent>
          <w:r w:rsidR="00AE48A0" w:rsidRPr="00C4253D">
            <w:rPr>
              <w:color w:val="auto"/>
            </w:rPr>
            <w:t>Introduced</w:t>
          </w:r>
        </w:sdtContent>
      </w:sdt>
    </w:p>
    <w:p w14:paraId="6204348E" w14:textId="6DC8FF7B" w:rsidR="00CD36CF" w:rsidRPr="00C4253D" w:rsidRDefault="001E6A0B" w:rsidP="00CC1F3B">
      <w:pPr>
        <w:pStyle w:val="BillNumber"/>
        <w:rPr>
          <w:color w:val="auto"/>
        </w:rPr>
      </w:pPr>
      <w:sdt>
        <w:sdtPr>
          <w:rPr>
            <w:color w:val="auto"/>
          </w:rPr>
          <w:tag w:val="Chamber"/>
          <w:id w:val="893011969"/>
          <w:lock w:val="sdtLocked"/>
          <w:placeholder>
            <w:docPart w:val="6F748697EFD04F9FBDD31B1B357DD62F"/>
          </w:placeholder>
          <w:dropDownList>
            <w:listItem w:displayText="House" w:value="House"/>
            <w:listItem w:displayText="Senate" w:value="Senate"/>
          </w:dropDownList>
        </w:sdtPr>
        <w:sdtEndPr/>
        <w:sdtContent>
          <w:r w:rsidR="00C33434" w:rsidRPr="00C4253D">
            <w:rPr>
              <w:color w:val="auto"/>
            </w:rPr>
            <w:t>House</w:t>
          </w:r>
        </w:sdtContent>
      </w:sdt>
      <w:r w:rsidR="00303684" w:rsidRPr="00C4253D">
        <w:rPr>
          <w:color w:val="auto"/>
        </w:rPr>
        <w:t xml:space="preserve"> </w:t>
      </w:r>
      <w:r w:rsidR="00CD36CF" w:rsidRPr="00C4253D">
        <w:rPr>
          <w:color w:val="auto"/>
        </w:rPr>
        <w:t xml:space="preserve">Bill </w:t>
      </w:r>
      <w:sdt>
        <w:sdtPr>
          <w:rPr>
            <w:color w:val="auto"/>
          </w:rPr>
          <w:tag w:val="BNum"/>
          <w:id w:val="1645317809"/>
          <w:lock w:val="sdtLocked"/>
          <w:placeholder>
            <w:docPart w:val="092864F538E94404859E9C92903516CA"/>
          </w:placeholder>
          <w:text/>
        </w:sdtPr>
        <w:sdtEndPr/>
        <w:sdtContent>
          <w:r>
            <w:rPr>
              <w:color w:val="auto"/>
            </w:rPr>
            <w:t>3461</w:t>
          </w:r>
        </w:sdtContent>
      </w:sdt>
    </w:p>
    <w:p w14:paraId="56611CF4" w14:textId="1A8C32C7" w:rsidR="00CD36CF" w:rsidRPr="00C4253D" w:rsidRDefault="00CD36CF" w:rsidP="00CC1F3B">
      <w:pPr>
        <w:pStyle w:val="Sponsors"/>
        <w:rPr>
          <w:color w:val="auto"/>
        </w:rPr>
      </w:pPr>
      <w:r w:rsidRPr="00C4253D">
        <w:rPr>
          <w:color w:val="auto"/>
        </w:rPr>
        <w:t xml:space="preserve">By </w:t>
      </w:r>
      <w:sdt>
        <w:sdtPr>
          <w:rPr>
            <w:color w:val="auto"/>
          </w:rPr>
          <w:tag w:val="Sponsors"/>
          <w:id w:val="1589585889"/>
          <w:placeholder>
            <w:docPart w:val="16A28FA0CCA24918A5B78B4133A4BFFF"/>
          </w:placeholder>
          <w:text w:multiLine="1"/>
        </w:sdtPr>
        <w:sdtEndPr/>
        <w:sdtContent>
          <w:r w:rsidR="005D24A1" w:rsidRPr="00C4253D">
            <w:rPr>
              <w:color w:val="auto"/>
            </w:rPr>
            <w:t>Delegate</w:t>
          </w:r>
          <w:r w:rsidR="002E04D0">
            <w:rPr>
              <w:color w:val="auto"/>
            </w:rPr>
            <w:t>s</w:t>
          </w:r>
          <w:r w:rsidR="005D24A1" w:rsidRPr="00C4253D">
            <w:rPr>
              <w:color w:val="auto"/>
            </w:rPr>
            <w:t xml:space="preserve"> Ridenour</w:t>
          </w:r>
          <w:r w:rsidR="002E04D0">
            <w:rPr>
              <w:color w:val="auto"/>
            </w:rPr>
            <w:t>, Martin, Butler, and Mazzocchi</w:t>
          </w:r>
        </w:sdtContent>
      </w:sdt>
    </w:p>
    <w:p w14:paraId="66A08FA9" w14:textId="74CDDF12" w:rsidR="00E831B3" w:rsidRPr="00C4253D" w:rsidRDefault="00CD36CF" w:rsidP="006C1A49">
      <w:pPr>
        <w:pStyle w:val="References"/>
        <w:rPr>
          <w:color w:val="auto"/>
        </w:rPr>
      </w:pPr>
      <w:r w:rsidRPr="00C4253D">
        <w:rPr>
          <w:color w:val="auto"/>
        </w:rPr>
        <w:t>[</w:t>
      </w:r>
      <w:sdt>
        <w:sdtPr>
          <w:rPr>
            <w:color w:val="auto"/>
          </w:rPr>
          <w:tag w:val="References"/>
          <w:id w:val="-1043047873"/>
          <w:placeholder>
            <w:docPart w:val="B52B272D98B04CEFBC679ABF8F65BD7B"/>
          </w:placeholder>
          <w:text w:multiLine="1"/>
        </w:sdtPr>
        <w:sdtEndPr/>
        <w:sdtContent>
          <w:r w:rsidR="001E6A0B">
            <w:rPr>
              <w:color w:val="auto"/>
            </w:rPr>
            <w:t>Introduced March 17, 2025; referred to the Committee on the Judiciary</w:t>
          </w:r>
        </w:sdtContent>
      </w:sdt>
      <w:r w:rsidRPr="00C4253D">
        <w:rPr>
          <w:color w:val="auto"/>
        </w:rPr>
        <w:t>]</w:t>
      </w:r>
    </w:p>
    <w:p w14:paraId="38B42A20" w14:textId="498C7981" w:rsidR="00303684" w:rsidRPr="00C4253D" w:rsidRDefault="0000526A" w:rsidP="00CC1F3B">
      <w:pPr>
        <w:pStyle w:val="TitleSection"/>
        <w:rPr>
          <w:color w:val="auto"/>
        </w:rPr>
      </w:pPr>
      <w:r w:rsidRPr="00C4253D">
        <w:rPr>
          <w:color w:val="auto"/>
        </w:rPr>
        <w:lastRenderedPageBreak/>
        <w:t>A BILL</w:t>
      </w:r>
      <w:r w:rsidR="008A52BD" w:rsidRPr="00C4253D">
        <w:rPr>
          <w:color w:val="auto"/>
        </w:rPr>
        <w:t xml:space="preserve"> to amend and reenact §3-5-6e of the Code of West Virginia, 1931, as amended, relating to changing the date for election of judges of the Intermediate Court of Appeals to the same date as the general election.</w:t>
      </w:r>
    </w:p>
    <w:p w14:paraId="72C0DE65" w14:textId="77777777" w:rsidR="00303684" w:rsidRPr="00C4253D" w:rsidRDefault="00303684" w:rsidP="00CC1F3B">
      <w:pPr>
        <w:pStyle w:val="EnactingClause"/>
        <w:rPr>
          <w:color w:val="auto"/>
        </w:rPr>
      </w:pPr>
      <w:r w:rsidRPr="00C4253D">
        <w:rPr>
          <w:color w:val="auto"/>
        </w:rPr>
        <w:t>Be it enacted by the Legislature of West Virginia:</w:t>
      </w:r>
    </w:p>
    <w:p w14:paraId="6C20C18C" w14:textId="77777777" w:rsidR="003C6034" w:rsidRPr="00C4253D" w:rsidRDefault="003C6034" w:rsidP="00CC1F3B">
      <w:pPr>
        <w:pStyle w:val="EnactingClause"/>
        <w:rPr>
          <w:color w:val="auto"/>
        </w:rPr>
        <w:sectPr w:rsidR="003C6034" w:rsidRPr="00C4253D" w:rsidSect="008A52B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CF028A" w14:textId="77777777" w:rsidR="008A52BD" w:rsidRPr="00C4253D" w:rsidRDefault="008A52BD" w:rsidP="006B6217">
      <w:pPr>
        <w:pStyle w:val="ArticleHeading"/>
        <w:rPr>
          <w:color w:val="auto"/>
        </w:rPr>
        <w:sectPr w:rsidR="008A52BD" w:rsidRPr="00C4253D" w:rsidSect="00AD2A1B">
          <w:type w:val="continuous"/>
          <w:pgSz w:w="12240" w:h="15840" w:code="1"/>
          <w:pgMar w:top="1440" w:right="1440" w:bottom="1440" w:left="1440" w:header="720" w:footer="720" w:gutter="0"/>
          <w:lnNumType w:countBy="1" w:restart="newSection"/>
          <w:cols w:space="720"/>
          <w:titlePg/>
          <w:docGrid w:linePitch="360"/>
        </w:sectPr>
      </w:pPr>
      <w:r w:rsidRPr="00C4253D">
        <w:rPr>
          <w:color w:val="auto"/>
        </w:rPr>
        <w:t>ARTICLE 5. PRIMARY ELECTIONS AND NOMINATING PROCEDURES.</w:t>
      </w:r>
    </w:p>
    <w:p w14:paraId="45962E60" w14:textId="77777777" w:rsidR="008A52BD" w:rsidRPr="00C4253D" w:rsidRDefault="008A52BD" w:rsidP="00A70E95">
      <w:pPr>
        <w:pStyle w:val="SectionHeading"/>
        <w:rPr>
          <w:color w:val="auto"/>
        </w:rPr>
      </w:pPr>
      <w:r w:rsidRPr="00C4253D">
        <w:rPr>
          <w:color w:val="auto"/>
        </w:rPr>
        <w:t>§3-5-6e. Election of judges of the Intermediate Court of Appeals.</w:t>
      </w:r>
    </w:p>
    <w:p w14:paraId="2D7E024D" w14:textId="77777777" w:rsidR="008A52BD" w:rsidRPr="00C4253D" w:rsidRDefault="008A52BD" w:rsidP="00A70E95">
      <w:pPr>
        <w:pStyle w:val="SectionBody"/>
        <w:rPr>
          <w:color w:val="auto"/>
        </w:rPr>
        <w:sectPr w:rsidR="008A52BD" w:rsidRPr="00C4253D" w:rsidSect="009005C0">
          <w:type w:val="continuous"/>
          <w:pgSz w:w="12240" w:h="15840" w:code="1"/>
          <w:pgMar w:top="1440" w:right="1440" w:bottom="1440" w:left="1440" w:header="720" w:footer="720" w:gutter="0"/>
          <w:lnNumType w:countBy="1" w:restart="newSection"/>
          <w:cols w:space="720"/>
          <w:titlePg/>
          <w:docGrid w:linePitch="360"/>
        </w:sectPr>
      </w:pPr>
    </w:p>
    <w:p w14:paraId="4BE4E7F3" w14:textId="3A542F7B" w:rsidR="008A52BD" w:rsidRPr="00C4253D" w:rsidRDefault="008A52BD" w:rsidP="00A70E95">
      <w:pPr>
        <w:pStyle w:val="SectionBody"/>
        <w:rPr>
          <w:color w:val="auto"/>
        </w:rPr>
      </w:pPr>
      <w:r w:rsidRPr="00C4253D">
        <w:rPr>
          <w:color w:val="auto"/>
        </w:rPr>
        <w:t xml:space="preserve">(a) </w:t>
      </w:r>
      <w:r w:rsidRPr="00C4253D">
        <w:rPr>
          <w:color w:val="auto"/>
          <w:u w:val="single"/>
        </w:rPr>
        <w:t>The Legislature finds that representative democracy works best when the largest number of eligible voters participate in an election.  The Legislature also finds that far more eligible voters participate in general elections than primary elections</w:t>
      </w:r>
      <w:r w:rsidR="00CF0557" w:rsidRPr="00C4253D">
        <w:rPr>
          <w:color w:val="auto"/>
          <w:u w:val="single"/>
        </w:rPr>
        <w:t>.</w:t>
      </w:r>
    </w:p>
    <w:p w14:paraId="562B0D40" w14:textId="6A0CEE67" w:rsidR="008A52BD" w:rsidRPr="00C4253D" w:rsidRDefault="008A52BD" w:rsidP="00A70E95">
      <w:pPr>
        <w:pStyle w:val="SectionBody"/>
        <w:rPr>
          <w:color w:val="auto"/>
        </w:rPr>
      </w:pPr>
      <w:r w:rsidRPr="00C4253D">
        <w:rPr>
          <w:color w:val="auto"/>
          <w:u w:val="single"/>
        </w:rPr>
        <w:t>(b)</w:t>
      </w:r>
      <w:r w:rsidRPr="00C4253D">
        <w:rPr>
          <w:color w:val="auto"/>
        </w:rPr>
        <w:t xml:space="preserve"> An election for the purpose of electing a Judge or Judges of the Intermediate Court of Appeals shall be held on the same date as the </w:t>
      </w:r>
      <w:r w:rsidRPr="00C4253D">
        <w:rPr>
          <w:strike/>
          <w:color w:val="auto"/>
        </w:rPr>
        <w:t>primary</w:t>
      </w:r>
      <w:r w:rsidRPr="00C4253D">
        <w:rPr>
          <w:color w:val="auto"/>
        </w:rPr>
        <w:t xml:space="preserve"> </w:t>
      </w:r>
      <w:r w:rsidRPr="00C4253D">
        <w:rPr>
          <w:color w:val="auto"/>
          <w:u w:val="single"/>
        </w:rPr>
        <w:t>general</w:t>
      </w:r>
      <w:r w:rsidRPr="00C4253D">
        <w:rPr>
          <w:color w:val="auto"/>
        </w:rPr>
        <w:t xml:space="preserve"> election, as provided by law, upon a nonpartisan ballot by division printed for this purpose.  </w:t>
      </w:r>
    </w:p>
    <w:p w14:paraId="4CA842D1" w14:textId="0456DA80" w:rsidR="008A52BD" w:rsidRPr="00C4253D" w:rsidRDefault="008A52BD" w:rsidP="00A70E95">
      <w:pPr>
        <w:pStyle w:val="SectionBody"/>
        <w:rPr>
          <w:color w:val="auto"/>
        </w:rPr>
      </w:pPr>
      <w:r w:rsidRPr="00C4253D">
        <w:rPr>
          <w:strike/>
          <w:color w:val="auto"/>
        </w:rPr>
        <w:t>(b)</w:t>
      </w:r>
      <w:r w:rsidRPr="00C4253D">
        <w:rPr>
          <w:color w:val="auto"/>
        </w:rPr>
        <w:t xml:space="preserve"> </w:t>
      </w:r>
      <w:r w:rsidRPr="00C4253D">
        <w:rPr>
          <w:color w:val="auto"/>
          <w:u w:val="single"/>
        </w:rPr>
        <w:t>(c)</w:t>
      </w:r>
      <w:r w:rsidRPr="00C4253D">
        <w:rPr>
          <w:color w:val="auto"/>
        </w:rPr>
        <w:t xml:space="preserve"> In case of a tie vote under this section, §3-6-12 of this code controls in breaking the tie vote.</w:t>
      </w:r>
    </w:p>
    <w:p w14:paraId="6E181B59" w14:textId="77777777" w:rsidR="008A52BD" w:rsidRPr="00C4253D" w:rsidRDefault="008A52BD" w:rsidP="00CC1F3B">
      <w:pPr>
        <w:pStyle w:val="SectionBody"/>
        <w:rPr>
          <w:color w:val="auto"/>
        </w:rPr>
        <w:sectPr w:rsidR="008A52BD" w:rsidRPr="00C4253D" w:rsidSect="008A52BD">
          <w:type w:val="continuous"/>
          <w:pgSz w:w="12240" w:h="15840" w:code="1"/>
          <w:pgMar w:top="1440" w:right="1440" w:bottom="1440" w:left="1440" w:header="720" w:footer="720" w:gutter="0"/>
          <w:lnNumType w:countBy="1" w:restart="newSection"/>
          <w:cols w:space="720"/>
          <w:titlePg/>
          <w:docGrid w:linePitch="360"/>
        </w:sectPr>
      </w:pPr>
    </w:p>
    <w:p w14:paraId="14CCB057" w14:textId="77777777" w:rsidR="00C33014" w:rsidRPr="00C4253D" w:rsidRDefault="00C33014" w:rsidP="00CC1F3B">
      <w:pPr>
        <w:pStyle w:val="Note"/>
        <w:rPr>
          <w:color w:val="auto"/>
        </w:rPr>
      </w:pPr>
    </w:p>
    <w:p w14:paraId="0B95A5F7" w14:textId="2AF52AB7" w:rsidR="006865E9" w:rsidRPr="00C4253D" w:rsidRDefault="00CF1DCA" w:rsidP="00CC1F3B">
      <w:pPr>
        <w:pStyle w:val="Note"/>
        <w:rPr>
          <w:color w:val="auto"/>
        </w:rPr>
      </w:pPr>
      <w:r w:rsidRPr="00C4253D">
        <w:rPr>
          <w:color w:val="auto"/>
        </w:rPr>
        <w:t>NOTE: The</w:t>
      </w:r>
      <w:r w:rsidR="006865E9" w:rsidRPr="00C4253D">
        <w:rPr>
          <w:color w:val="auto"/>
        </w:rPr>
        <w:t xml:space="preserve"> purpose of this bill is to </w:t>
      </w:r>
      <w:r w:rsidR="008A52BD" w:rsidRPr="00C4253D">
        <w:rPr>
          <w:color w:val="auto"/>
        </w:rPr>
        <w:t>change the date for election of judges of the Intermediate Court of Appeals to the same date as the general election.</w:t>
      </w:r>
    </w:p>
    <w:p w14:paraId="070CBC97" w14:textId="77777777" w:rsidR="006865E9" w:rsidRPr="00C4253D" w:rsidRDefault="00AE48A0" w:rsidP="00CC1F3B">
      <w:pPr>
        <w:pStyle w:val="Note"/>
        <w:rPr>
          <w:color w:val="auto"/>
        </w:rPr>
      </w:pPr>
      <w:r w:rsidRPr="00C4253D">
        <w:rPr>
          <w:color w:val="auto"/>
        </w:rPr>
        <w:t>Strike-throughs indicate language that would be stricken from a heading or the present law and underscoring indicates new language that would be added.</w:t>
      </w:r>
    </w:p>
    <w:sectPr w:rsidR="006865E9" w:rsidRPr="00C4253D" w:rsidSect="008A52B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B0B2" w14:textId="77777777" w:rsidR="005D24A1" w:rsidRPr="00B844FE" w:rsidRDefault="005D24A1" w:rsidP="00B844FE">
      <w:r>
        <w:separator/>
      </w:r>
    </w:p>
  </w:endnote>
  <w:endnote w:type="continuationSeparator" w:id="0">
    <w:p w14:paraId="1C5079BB" w14:textId="77777777" w:rsidR="005D24A1" w:rsidRPr="00B844FE" w:rsidRDefault="005D24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B94C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C92A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CC881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3159" w14:textId="77777777" w:rsidR="006C1A49" w:rsidRDefault="006C1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BA7C1" w14:textId="77777777" w:rsidR="005D24A1" w:rsidRPr="00B844FE" w:rsidRDefault="005D24A1" w:rsidP="00B844FE">
      <w:r>
        <w:separator/>
      </w:r>
    </w:p>
  </w:footnote>
  <w:footnote w:type="continuationSeparator" w:id="0">
    <w:p w14:paraId="7D9A23C9" w14:textId="77777777" w:rsidR="005D24A1" w:rsidRPr="00B844FE" w:rsidRDefault="005D24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073C" w14:textId="77777777" w:rsidR="002A0269" w:rsidRPr="00B844FE" w:rsidRDefault="001E6A0B">
    <w:pPr>
      <w:pStyle w:val="Header"/>
    </w:pPr>
    <w:sdt>
      <w:sdtPr>
        <w:id w:val="-684364211"/>
        <w:placeholder>
          <w:docPart w:val="6F748697EFD04F9FBDD31B1B357DD6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F748697EFD04F9FBDD31B1B357DD6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E89C" w14:textId="1767484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D24A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D24A1">
          <w:rPr>
            <w:sz w:val="22"/>
            <w:szCs w:val="22"/>
          </w:rPr>
          <w:t>202</w:t>
        </w:r>
        <w:r w:rsidR="006C1A49">
          <w:rPr>
            <w:sz w:val="22"/>
            <w:szCs w:val="22"/>
          </w:rPr>
          <w:t>5</w:t>
        </w:r>
        <w:r w:rsidR="005D24A1">
          <w:rPr>
            <w:sz w:val="22"/>
            <w:szCs w:val="22"/>
          </w:rPr>
          <w:t>R</w:t>
        </w:r>
        <w:r w:rsidR="006C1A49">
          <w:rPr>
            <w:sz w:val="22"/>
            <w:szCs w:val="22"/>
          </w:rPr>
          <w:t>3897</w:t>
        </w:r>
      </w:sdtContent>
    </w:sdt>
  </w:p>
  <w:p w14:paraId="2F089D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06A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A1"/>
    <w:rsid w:val="0000526A"/>
    <w:rsid w:val="000573A9"/>
    <w:rsid w:val="00085D22"/>
    <w:rsid w:val="00093AB0"/>
    <w:rsid w:val="000C5C77"/>
    <w:rsid w:val="000E3912"/>
    <w:rsid w:val="0010070F"/>
    <w:rsid w:val="00145149"/>
    <w:rsid w:val="0015112E"/>
    <w:rsid w:val="001552E7"/>
    <w:rsid w:val="001566B4"/>
    <w:rsid w:val="001A66B7"/>
    <w:rsid w:val="001C279E"/>
    <w:rsid w:val="001D459E"/>
    <w:rsid w:val="001E6A0B"/>
    <w:rsid w:val="0022348D"/>
    <w:rsid w:val="0027011C"/>
    <w:rsid w:val="00274200"/>
    <w:rsid w:val="00275740"/>
    <w:rsid w:val="002A0269"/>
    <w:rsid w:val="002E04D0"/>
    <w:rsid w:val="002F1599"/>
    <w:rsid w:val="00303684"/>
    <w:rsid w:val="003143F5"/>
    <w:rsid w:val="00314854"/>
    <w:rsid w:val="00394191"/>
    <w:rsid w:val="003C51CD"/>
    <w:rsid w:val="003C6034"/>
    <w:rsid w:val="00400B5C"/>
    <w:rsid w:val="004368E0"/>
    <w:rsid w:val="00441861"/>
    <w:rsid w:val="004C13DD"/>
    <w:rsid w:val="004D3ABE"/>
    <w:rsid w:val="004E3441"/>
    <w:rsid w:val="00500579"/>
    <w:rsid w:val="005A5366"/>
    <w:rsid w:val="005D24A1"/>
    <w:rsid w:val="006369EB"/>
    <w:rsid w:val="00637E73"/>
    <w:rsid w:val="006865E9"/>
    <w:rsid w:val="00686E9A"/>
    <w:rsid w:val="00691F3E"/>
    <w:rsid w:val="00694BFB"/>
    <w:rsid w:val="006A106B"/>
    <w:rsid w:val="006C1A49"/>
    <w:rsid w:val="006C523D"/>
    <w:rsid w:val="006D4036"/>
    <w:rsid w:val="006F35A0"/>
    <w:rsid w:val="006F7555"/>
    <w:rsid w:val="00756CCE"/>
    <w:rsid w:val="007A5259"/>
    <w:rsid w:val="007A7081"/>
    <w:rsid w:val="007F1CF5"/>
    <w:rsid w:val="00834EDE"/>
    <w:rsid w:val="008736AA"/>
    <w:rsid w:val="008A52BD"/>
    <w:rsid w:val="008D275D"/>
    <w:rsid w:val="00914292"/>
    <w:rsid w:val="00946186"/>
    <w:rsid w:val="00980327"/>
    <w:rsid w:val="00986478"/>
    <w:rsid w:val="009B5557"/>
    <w:rsid w:val="009C0DDB"/>
    <w:rsid w:val="009F1067"/>
    <w:rsid w:val="00A31E01"/>
    <w:rsid w:val="00A527AD"/>
    <w:rsid w:val="00A718CF"/>
    <w:rsid w:val="00AD7135"/>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53D"/>
    <w:rsid w:val="00C42EB6"/>
    <w:rsid w:val="00C62327"/>
    <w:rsid w:val="00C85096"/>
    <w:rsid w:val="00CB20EF"/>
    <w:rsid w:val="00CC08DD"/>
    <w:rsid w:val="00CC1F3B"/>
    <w:rsid w:val="00CD12CB"/>
    <w:rsid w:val="00CD36CF"/>
    <w:rsid w:val="00CF0557"/>
    <w:rsid w:val="00CF1DCA"/>
    <w:rsid w:val="00CF661A"/>
    <w:rsid w:val="00D44E41"/>
    <w:rsid w:val="00D579FC"/>
    <w:rsid w:val="00D81C16"/>
    <w:rsid w:val="00DE526B"/>
    <w:rsid w:val="00DF199D"/>
    <w:rsid w:val="00E01542"/>
    <w:rsid w:val="00E365F1"/>
    <w:rsid w:val="00E62F48"/>
    <w:rsid w:val="00E66184"/>
    <w:rsid w:val="00E831B3"/>
    <w:rsid w:val="00E95FBC"/>
    <w:rsid w:val="00EB27E8"/>
    <w:rsid w:val="00EC5E63"/>
    <w:rsid w:val="00EE70CB"/>
    <w:rsid w:val="00F15BEE"/>
    <w:rsid w:val="00F3206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C6D4F"/>
  <w15:chartTrackingRefBased/>
  <w15:docId w15:val="{C00D2E35-2D74-4083-BD82-DEF92119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A52B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328B1C0A6F465A8AF197AF3F98B940"/>
        <w:category>
          <w:name w:val="General"/>
          <w:gallery w:val="placeholder"/>
        </w:category>
        <w:types>
          <w:type w:val="bbPlcHdr"/>
        </w:types>
        <w:behaviors>
          <w:behavior w:val="content"/>
        </w:behaviors>
        <w:guid w:val="{C8396A2D-8AA8-4BE2-864C-054B758A0580}"/>
      </w:docPartPr>
      <w:docPartBody>
        <w:p w:rsidR="000C4C2F" w:rsidRDefault="000C4C2F">
          <w:pPr>
            <w:pStyle w:val="1F328B1C0A6F465A8AF197AF3F98B940"/>
          </w:pPr>
          <w:r w:rsidRPr="00B844FE">
            <w:t>Prefix Text</w:t>
          </w:r>
        </w:p>
      </w:docPartBody>
    </w:docPart>
    <w:docPart>
      <w:docPartPr>
        <w:name w:val="6F748697EFD04F9FBDD31B1B357DD62F"/>
        <w:category>
          <w:name w:val="General"/>
          <w:gallery w:val="placeholder"/>
        </w:category>
        <w:types>
          <w:type w:val="bbPlcHdr"/>
        </w:types>
        <w:behaviors>
          <w:behavior w:val="content"/>
        </w:behaviors>
        <w:guid w:val="{DE8597CA-60A0-4DC0-8972-47E0B08A2EC5}"/>
      </w:docPartPr>
      <w:docPartBody>
        <w:p w:rsidR="000C4C2F" w:rsidRDefault="000C4C2F">
          <w:pPr>
            <w:pStyle w:val="6F748697EFD04F9FBDD31B1B357DD62F"/>
          </w:pPr>
          <w:r w:rsidRPr="00B844FE">
            <w:t>[Type here]</w:t>
          </w:r>
        </w:p>
      </w:docPartBody>
    </w:docPart>
    <w:docPart>
      <w:docPartPr>
        <w:name w:val="092864F538E94404859E9C92903516CA"/>
        <w:category>
          <w:name w:val="General"/>
          <w:gallery w:val="placeholder"/>
        </w:category>
        <w:types>
          <w:type w:val="bbPlcHdr"/>
        </w:types>
        <w:behaviors>
          <w:behavior w:val="content"/>
        </w:behaviors>
        <w:guid w:val="{84D6C709-F66A-49FE-B573-83C2194E76BD}"/>
      </w:docPartPr>
      <w:docPartBody>
        <w:p w:rsidR="000C4C2F" w:rsidRDefault="000C4C2F">
          <w:pPr>
            <w:pStyle w:val="092864F538E94404859E9C92903516CA"/>
          </w:pPr>
          <w:r w:rsidRPr="00B844FE">
            <w:t>Number</w:t>
          </w:r>
        </w:p>
      </w:docPartBody>
    </w:docPart>
    <w:docPart>
      <w:docPartPr>
        <w:name w:val="16A28FA0CCA24918A5B78B4133A4BFFF"/>
        <w:category>
          <w:name w:val="General"/>
          <w:gallery w:val="placeholder"/>
        </w:category>
        <w:types>
          <w:type w:val="bbPlcHdr"/>
        </w:types>
        <w:behaviors>
          <w:behavior w:val="content"/>
        </w:behaviors>
        <w:guid w:val="{FC73F8C7-651F-4133-9347-34F005AE6547}"/>
      </w:docPartPr>
      <w:docPartBody>
        <w:p w:rsidR="000C4C2F" w:rsidRDefault="000C4C2F">
          <w:pPr>
            <w:pStyle w:val="16A28FA0CCA24918A5B78B4133A4BFFF"/>
          </w:pPr>
          <w:r w:rsidRPr="00B844FE">
            <w:t>Enter Sponsors Here</w:t>
          </w:r>
        </w:p>
      </w:docPartBody>
    </w:docPart>
    <w:docPart>
      <w:docPartPr>
        <w:name w:val="B52B272D98B04CEFBC679ABF8F65BD7B"/>
        <w:category>
          <w:name w:val="General"/>
          <w:gallery w:val="placeholder"/>
        </w:category>
        <w:types>
          <w:type w:val="bbPlcHdr"/>
        </w:types>
        <w:behaviors>
          <w:behavior w:val="content"/>
        </w:behaviors>
        <w:guid w:val="{12DA4987-E5F3-4FE1-A312-F7D61844FAC6}"/>
      </w:docPartPr>
      <w:docPartBody>
        <w:p w:rsidR="000C4C2F" w:rsidRDefault="000C4C2F">
          <w:pPr>
            <w:pStyle w:val="B52B272D98B04CEFBC679ABF8F65BD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2F"/>
    <w:rsid w:val="000C4C2F"/>
    <w:rsid w:val="006F7555"/>
    <w:rsid w:val="00AD7135"/>
    <w:rsid w:val="00CF661A"/>
    <w:rsid w:val="00F15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328B1C0A6F465A8AF197AF3F98B940">
    <w:name w:val="1F328B1C0A6F465A8AF197AF3F98B940"/>
  </w:style>
  <w:style w:type="paragraph" w:customStyle="1" w:styleId="6F748697EFD04F9FBDD31B1B357DD62F">
    <w:name w:val="6F748697EFD04F9FBDD31B1B357DD62F"/>
  </w:style>
  <w:style w:type="paragraph" w:customStyle="1" w:styleId="092864F538E94404859E9C92903516CA">
    <w:name w:val="092864F538E94404859E9C92903516CA"/>
  </w:style>
  <w:style w:type="paragraph" w:customStyle="1" w:styleId="16A28FA0CCA24918A5B78B4133A4BFFF">
    <w:name w:val="16A28FA0CCA24918A5B78B4133A4BFFF"/>
  </w:style>
  <w:style w:type="character" w:styleId="PlaceholderText">
    <w:name w:val="Placeholder Text"/>
    <w:basedOn w:val="DefaultParagraphFont"/>
    <w:uiPriority w:val="99"/>
    <w:semiHidden/>
    <w:rPr>
      <w:color w:val="808080"/>
    </w:rPr>
  </w:style>
  <w:style w:type="paragraph" w:customStyle="1" w:styleId="B52B272D98B04CEFBC679ABF8F65BD7B">
    <w:name w:val="B52B272D98B04CEFBC679ABF8F65BD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2025-03-17T12:57:00Z</dcterms:created>
  <dcterms:modified xsi:type="dcterms:W3CDTF">2025-03-17T12:57:00Z</dcterms:modified>
</cp:coreProperties>
</file>